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32"/>
          <w:szCs w:val="32"/>
        </w:rPr>
      </w:pPr>
      <w:r w:rsidDel="00000000" w:rsidR="00000000" w:rsidRPr="00000000">
        <w:rPr>
          <w:sz w:val="32"/>
          <w:szCs w:val="32"/>
          <w:rtl w:val="0"/>
        </w:rPr>
        <w:t xml:space="preserve">Digitalisierung als Schlüssel zur Verwirklichung von ESG-Zielen: Kein Nachhaltigkeitserfolg ohne transparente, sichtbare Daten</w:t>
      </w:r>
    </w:p>
    <w:p w:rsidR="00000000" w:rsidDel="00000000" w:rsidP="00000000" w:rsidRDefault="00000000" w:rsidRPr="00000000" w14:paraId="00000002">
      <w:pPr>
        <w:rPr>
          <w:b w:val="1"/>
        </w:rPr>
      </w:pPr>
      <w:r w:rsidDel="00000000" w:rsidR="00000000" w:rsidRPr="00000000">
        <w:rPr>
          <w:b w:val="1"/>
          <w:rtl w:val="0"/>
        </w:rPr>
        <w:t xml:space="preserve">Während die Welt die digitale Revolution für sich entdeckt, ist es wichtig zu erkennen, dass die Digitalisierung das Potenzial hat, Nachhaltigkeitsinitiativen voranzutreiben. Transparenz wird zum Katalysator des Wandels, da die Digitalisierung nachhaltigkeitsrelevanter Daten neue Chancen für Energie- und Kosteneinsparungen sowie für die Reduzierung von Kohlendioxidemissionen eröffnet. Viele Entscheidungsträger stehen jedoch immer noch vor der Herausforderung unzureichender Daten.</w:t>
      </w: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Ohne Daten keine Nachhaltigkeit</w:t>
      </w:r>
    </w:p>
    <w:p w:rsidR="00000000" w:rsidDel="00000000" w:rsidP="00000000" w:rsidRDefault="00000000" w:rsidRPr="00000000" w14:paraId="00000004">
      <w:pPr>
        <w:rPr/>
      </w:pPr>
      <w:r w:rsidDel="00000000" w:rsidR="00000000" w:rsidRPr="00000000">
        <w:rPr>
          <w:rtl w:val="0"/>
        </w:rPr>
        <w:t xml:space="preserve">Die fortschreitende Digitalisierung hat bekanntlich eine energiefressende Seite - vor allem in Form von Serverfarmen, die den ständig wachsenden globalen Datenverkehr bewältigen müssen. Doch wie immer steckt im Gift auch das Gegengift. Denn die Digitalisierung ist auch der Schlüssel zur Verwirklichung der Nachhaltigkeitsziele. Sichtbarkeit heißt das Zauberwort: Erst die Digitalisierung nachhaltigkeitsrelevanter Daten macht sie transparent und damit Einsparpotenziale nachvollziehbar: Energie- und damit Kosteneinsparung, CO2-Einsparung und so weiter. Der Zusammenhang ist offensichtlich recht einfach zu verstehen. Oder doch nicht?</w:t>
      </w:r>
    </w:p>
    <w:p w:rsidR="00000000" w:rsidDel="00000000" w:rsidP="00000000" w:rsidRDefault="00000000" w:rsidRPr="00000000" w14:paraId="00000005">
      <w:pPr>
        <w:rPr/>
      </w:pPr>
      <w:r w:rsidDel="00000000" w:rsidR="00000000" w:rsidRPr="00000000">
        <w:rPr>
          <w:rtl w:val="0"/>
        </w:rPr>
        <w:t xml:space="preserve">In einer aktuellen IBM-Studie nannten 41 Prozent der befragten Führungskräfte unzureichende Daten als größtes Hindernis für Fortschritte ihres Unternehmens bei ESG-Themen. Doch wie kann dieser Engpass in der Druck- und Verpackungsindustrie schnell und effizient beseitigt werden?</w:t>
      </w: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Visualisieren Sie Ihre Energiedaten</w:t>
      </w:r>
    </w:p>
    <w:p w:rsidR="00000000" w:rsidDel="00000000" w:rsidP="00000000" w:rsidRDefault="00000000" w:rsidRPr="00000000" w14:paraId="00000007">
      <w:pPr>
        <w:rPr/>
      </w:pPr>
      <w:r w:rsidDel="00000000" w:rsidR="00000000" w:rsidRPr="00000000">
        <w:rPr>
          <w:rtl w:val="0"/>
        </w:rPr>
        <w:t xml:space="preserve">Gerade jetzt, wo der Sommer vor der Tür steht, sind Energiedaten in der Druckindustrie besonders wertvoll: Wissen Sie zum Beispiel, wie energieeffizient die Klimaanlage in Ihrem Drucksaal arbeitet? Denn im Drucksaal sind konstante Bedingungen bei Temperatur und Luftfeuchtigkeit die beste Voraussetzung für ein optimales Druckergebnis. Schon bald werden die Klimaanlagen wieder auf Hochtouren laufen. Doch erst wenn Sie Energiedaten erfassen und visualisieren, haben Sie volle Transparenz über die größten Energiefresser in Ihrem Unternehmen.</w:t>
      </w:r>
    </w:p>
    <w:p w:rsidR="00000000" w:rsidDel="00000000" w:rsidP="00000000" w:rsidRDefault="00000000" w:rsidRPr="00000000" w14:paraId="00000008">
      <w:pPr>
        <w:rPr>
          <w:b w:val="1"/>
        </w:rPr>
      </w:pPr>
      <w:r w:rsidDel="00000000" w:rsidR="00000000" w:rsidRPr="00000000">
        <w:rPr>
          <w:b w:val="1"/>
          <w:rtl w:val="0"/>
        </w:rPr>
        <w:t xml:space="preserve">VisuEnergy X: Optimiertes Energiemanagementsystem für die Druck- und Verpackungsindustrie</w:t>
      </w:r>
    </w:p>
    <w:p w:rsidR="00000000" w:rsidDel="00000000" w:rsidP="00000000" w:rsidRDefault="00000000" w:rsidRPr="00000000" w14:paraId="00000009">
      <w:pPr>
        <w:rPr/>
      </w:pPr>
      <w:r w:rsidDel="00000000" w:rsidR="00000000" w:rsidRPr="00000000">
        <w:rPr>
          <w:rtl w:val="0"/>
        </w:rPr>
        <w:t xml:space="preserve">Zu diesem Zweck bieten wir das Energiemanagementsystem VisuEnergy X an. Die SaaS-Lösung bietet die Möglichkeit, den ökologischen Fußabdruck Ihres Unternehmens, die Produktionskosten und damit Ihre Wettbewerbsfähigkeit insgesamt zu verbessern. Der Vorteil von VisuEnergy X gegenüber anderen Energiemanagementsystemen ist, dass es speziell für die Druck- und Verpackungsindustrie optimiert wurde. Es beinhaltet:</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tl w:val="0"/>
        </w:rPr>
        <w:t xml:space="preserve">Analyse und Anzeige der Verbrauchshistorie aller erfassten Maschinenkomponenten in Abhängigkeit von der Produktionsleistung</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tl w:val="0"/>
        </w:rPr>
        <w:t xml:space="preserve">Anzeige der aktuellen Maschinengeschwindigkeit und Bildung der Kennzahlen Energieverbrauch und CO</w:t>
      </w:r>
      <w:r w:rsidDel="00000000" w:rsidR="00000000" w:rsidRPr="00000000">
        <w:rPr>
          <w:vertAlign w:val="subscript"/>
          <w:rtl w:val="0"/>
        </w:rPr>
        <w:t xml:space="preserve">2</w:t>
      </w:r>
      <w:r w:rsidDel="00000000" w:rsidR="00000000" w:rsidRPr="00000000">
        <w:rPr>
          <w:rtl w:val="0"/>
        </w:rPr>
        <w:t xml:space="preserve">-Emission pro 1.000 Druckbogen und CO</w:t>
      </w:r>
      <w:r w:rsidDel="00000000" w:rsidR="00000000" w:rsidRPr="00000000">
        <w:rPr>
          <w:vertAlign w:val="subscript"/>
          <w:rtl w:val="0"/>
        </w:rPr>
        <w:t xml:space="preserve">2</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Es reicht heute nicht mehr aus, zu wissen, wie viel Energie verbraucht wird, um daraus gezielte Verbesserungsmaßnahmen abzuleiten. Vielmehr ist es wichtig zu wissen, wo, wann, wie lange und auf welche Weise diese Energie verbraucht wird.</w:t>
      </w: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Wie kann man der Verpflichtung gerecht werden, klimaneutrale Verpackungen herzustellen?</w:t>
      </w:r>
    </w:p>
    <w:p w:rsidR="00000000" w:rsidDel="00000000" w:rsidP="00000000" w:rsidRDefault="00000000" w:rsidRPr="00000000" w14:paraId="0000000E">
      <w:pPr>
        <w:rPr/>
      </w:pPr>
      <w:r w:rsidDel="00000000" w:rsidR="00000000" w:rsidRPr="00000000">
        <w:rPr>
          <w:rtl w:val="0"/>
        </w:rPr>
        <w:t xml:space="preserve">Natürlich ist die Messung und Visualisierung die Grundlage für die Entscheidung über die richtigen Einsparmaßnahmen und die anschließende Kontrolle der Umsetzung. Nach Angaben des Bundesministeriums für Wirtschaft und Klimaschutz können durch die Einführung eines Energiemanagements mit einer Software wie VisuEnergy X bis zu 30 % der Energiekosten eingespart werden - unabhängig von Branche und Unternehmensgröße.</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Die Druckindustrie ist in der Regel sehr energieintensiv, z.B. durch den Einsatz energieintensiver Trocknungstechnologien, die oft notwendig sind, um optimale Druckergebnisse zu erzielen. Neben dem zunehmenden gesetzlichen und gesellschaftlichen Druck gibt es auch eine generelle Verpflichtung, möglichst klimaneutral produzierte Verpackungen anzubieten. VisuEnergy X ist bestens gerüstet, um die Druck- und Verpackungsindustrie bei der Erfüllung dieser Anforderungen zu unterstützen.</w:t>
      </w: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Erfahren Sie mehr über VisuEnergy X und fordern Sie Ihre persönliche Online-Demo an: [LINK zur Website]</w:t>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Veröffentlichungsdatum: 31.05.2023</w:t>
        <w:br w:type="textWrapping"/>
        <w:t xml:space="preserve">Kategorie: Wissen // Digital Transformation</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sectPr>
      <w:pgSz w:h="16838" w:w="11906"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