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32"/>
          <w:szCs w:val="32"/>
        </w:rPr>
      </w:pPr>
      <w:r w:rsidDel="00000000" w:rsidR="00000000" w:rsidRPr="00000000">
        <w:rPr>
          <w:sz w:val="32"/>
          <w:szCs w:val="32"/>
          <w:rtl w:val="0"/>
        </w:rPr>
        <w:t xml:space="preserve">Der Vormarsch der Digital Unit: Zukunftssicherer Erfolg durch gezielten Wandel</w:t>
      </w:r>
    </w:p>
    <w:p w:rsidR="00000000" w:rsidDel="00000000" w:rsidP="00000000" w:rsidRDefault="00000000" w:rsidRPr="00000000" w14:paraId="00000002">
      <w:pPr>
        <w:rPr>
          <w:sz w:val="32"/>
          <w:szCs w:val="32"/>
        </w:rPr>
      </w:pPr>
      <w:r w:rsidDel="00000000" w:rsidR="00000000" w:rsidRPr="00000000">
        <w:rPr>
          <w:rtl w:val="0"/>
        </w:rPr>
      </w:r>
    </w:p>
    <w:p w:rsidR="00000000" w:rsidDel="00000000" w:rsidP="00000000" w:rsidRDefault="00000000" w:rsidRPr="00000000" w14:paraId="00000003">
      <w:pPr>
        <w:rPr>
          <w:sz w:val="32"/>
          <w:szCs w:val="32"/>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Ein Unternehmen fit für die Zukunft zu machen und die digitale Transformation zu meistern, geht heute unweigerlich Hand in Hand. Für etablierte Branchen war und ist dies eine Chance, sich neu zu erfinden, sich weiterzuentwickeln und alte Praktiken zu revolutionieren. Eine neue digitale Denkweise, um Geschäfte zu realisieren, die den heutigen Kundenbedürfnissen entsprechen, ist von entscheidender Bedeutung - aber niemals ein einfacher Weg. Der Aufbau digitaler Einheiten ist zu einem der bewährtesten und meistgenutzten Instrumente geworden, um den langfristigen Geschäftserfolg zu sichern. Aber wie funktionieren diese Einheiten und was können sie verändern? Und warum hat all dies im Grunde so viel mit der digitalen Transformation zu tun?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Was ist der Unterschied zwischen Digitalisierung und Digitaler Transformation?</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Digital Units, wie sie Koenig &amp; Bauer vor einem Jahr gegründet hat, werden mit einem Ziel gegründet: Die Umsetzung der digitalen Transformation - dem heiligen Gral des Kulturwandels und der Sicherung der Zukunftsfähigkeit.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rtl w:val="0"/>
        </w:rPr>
        <w:t xml:space="preserve">Der Begriff der </w:t>
      </w:r>
      <w:r w:rsidDel="00000000" w:rsidR="00000000" w:rsidRPr="00000000">
        <w:rPr>
          <w:i w:val="1"/>
          <w:rtl w:val="0"/>
        </w:rPr>
        <w:t xml:space="preserve">digitalen Transformation</w:t>
      </w:r>
      <w:r w:rsidDel="00000000" w:rsidR="00000000" w:rsidRPr="00000000">
        <w:rPr>
          <w:rtl w:val="0"/>
        </w:rPr>
        <w:t xml:space="preserve"> wird häufig synonym mit dem Begriff der </w:t>
      </w:r>
      <w:r w:rsidDel="00000000" w:rsidR="00000000" w:rsidRPr="00000000">
        <w:rPr>
          <w:i w:val="1"/>
          <w:rtl w:val="0"/>
        </w:rPr>
        <w:t xml:space="preserve">Digitalisierung </w:t>
      </w:r>
      <w:r w:rsidDel="00000000" w:rsidR="00000000" w:rsidRPr="00000000">
        <w:rPr>
          <w:rtl w:val="0"/>
        </w:rPr>
        <w:t xml:space="preserve">verwendet. Obwohl diese Begriffe offensichtlich eng miteinander verbunden sind, unterscheiden sie sich doch erheblich in ihren Zielen und operativen Ansätzen. In vielen Unternehmenskontexten werden diese definitorischen Unterschiede den Mitarbeiter:innen nicht hinreichend deutlich gemacht - was manchmal zu Fehlinterpretationen darüber führt, was es für ein Unternehmen bedeutet, sich auf einer digitalen Transformationsreise zu befinden. Bei Koenig &amp; Bauer definieren wir die einzelnen Begriffe wie folgt:</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Unter Digitalisierung versteht man im Allgemeinen die Umwandlung analoger Prozesse in digitale. Dies beinhaltet in der Regel die Digitalisierung von analogen Informationen in digitale Form, z.B. das Scannen von Papierdokumenten, um sie in digitale Dateien umzuwandeln. Die Digitalisierung von Informationen ist häufig Teil der Einführung digitaler Prozesse, z. B. der Austausch neuer Produkt-, Kunden- oder auch Personalinformationen innerhalb eines Unternehmens über ein internes digitales Netzwerk oder die Verwaltung von Kundeninformationen in speziellen Softwareprogrammen statt in Papierakten und -schränken.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Die digitale Transformation hingegen bezieht sich auf eine - idealerweise - ganzheitliche Reise zur Umgestaltung der DNA eines Unternehmens durch die Interpretation von Mission, Vision und Werten im Kontext der neuen digitalen Realitäten und Möglichkeiten. In vielen Fällen bedeutet dies eine Anpassung oder zumindest eine Ergänzung des bestehenden Geschäftsmodells. Dies geschieht zum Beispiel, wenn ein Unternehmen beschließt, neue digitale Produkte oder Dienstleistungen zu entwickeln, die entweder bestehende Produkte oder Dienstleistungen ersetzen oder ergänzen. </w:t>
      </w:r>
    </w:p>
    <w:p w:rsidR="00000000" w:rsidDel="00000000" w:rsidP="00000000" w:rsidRDefault="00000000" w:rsidRPr="00000000" w14:paraId="0000000E">
      <w:pPr>
        <w:ind w:left="720" w:firstLine="0"/>
        <w:rPr/>
      </w:pPr>
      <w:r w:rsidDel="00000000" w:rsidR="00000000" w:rsidRPr="00000000">
        <w:rPr>
          <w:rtl w:val="0"/>
        </w:rPr>
        <w:t xml:space="preserve">Die digitale Transformation betrifft jedoch nicht nur die Produktionsseite des Unternehmens, sondern auch den Teil des Unternehmens, der in Kontakt mit (potenziellen) Kunden steht. Der digitale Wandel in den Bereichen Marketing, Vertrieb und Kundenbetreuung ist am deutlichsten im Zusammenhang mit dem Aufkommen der sozialen Medien und anderen digitalen Kommunikationskanälen zu spüren.</w:t>
        <w:br w:type="textWrapping"/>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Kurz gesagt geht es bei der Digitalisierung darum, bestehende Prozesse durch den Einsatz digitaler Technologien effizienter und nutzerfreundlicher zu gestalten, während es bei der digitalen Transformation darum geht, durch den Einsatz digitaler Technologien grundlegende Veränderungen in einem Unternehmen herbeizuführen.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"Digitalisierung ist wie das Anbringen von Flügeln an einem Flugzeug, damit es schnell und effizient fliegen kann. Die digitale Transformation hingegen ist vergleichbar mit dem Bau eines Raumschiffs und dem Start in ein völlig neues Universum von Möglichkeiten. Um bei der digitalen Transformation erfolgreich zu sein, muss man ein visionärer Astronaut sein, der sich nicht scheut, unerforschte Territorien der Innovation zu erkunden." (Sandra Wagner, VP Digitalisierung, Koenig &amp; Bauer)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Diese grundlegenden Veränderungen sind jedoch oft nicht ohne ein dediziertes Team möglich, das sich der digitalen Transformation verschrieben hat und verstanden hat, dass dies auch einen Kulturwandel für das gesamte Unternehmen bedeutet.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Was ist eine Digital-Einheit und was macht sie? Produktive Disruption von innen</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Viele Unternehmen fürchten sie, viele haben sie erlebt und einige sind durch sie vom Markt verdrängt worden: die Disruption durch neue digitale Geschäftsmodelle, die in bestehende Märkte eindringen und diese schließlich dominieren. Die logische Schlussfolgerung, um in jeder Branche relevant zu bleiben, ist daher für viele Unternehmenslenker:innen, die Disruption von innen heraus voranzutreiben - anstatt sie neuen Akteuren mit zeitgemäßeren, moderneren Geschäftsstrategien zu überlassen. </w:t>
      </w:r>
    </w:p>
    <w:p w:rsidR="00000000" w:rsidDel="00000000" w:rsidP="00000000" w:rsidRDefault="00000000" w:rsidRPr="00000000" w14:paraId="00000019">
      <w:pPr>
        <w:rPr/>
      </w:pPr>
      <w:r w:rsidDel="00000000" w:rsidR="00000000" w:rsidRPr="00000000">
        <w:rPr>
          <w:rtl w:val="0"/>
        </w:rPr>
        <w:t xml:space="preserve">Die Ernennung eines Chief Digital Officers (CDO) ist ein erster wichtiger Schritt, um die digitale Transformation zur Chefsache zu machen. Als nächsten Schritt haben viele Unternehmen, insbesondere solche, deren Kernprodukt nur ein physisches Produkt sein kann (z. B. Maschinenbau), die wichtige Entscheidung getroffen, Digital Units einzurichten.</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Die Digital Unit von Koenig &amp; Bauer - Innovationsschmiede für die Druckindustrie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Mit der Gründung unserer Digital Unit vor einem Jahr haben wir bei Koenig &amp; Bauer ganz klare Ziele verfolgt:</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numPr>
          <w:ilvl w:val="0"/>
          <w:numId w:val="2"/>
        </w:numPr>
        <w:ind w:left="720" w:hanging="360"/>
      </w:pPr>
      <w:r w:rsidDel="00000000" w:rsidR="00000000" w:rsidRPr="00000000">
        <w:rPr>
          <w:rtl w:val="0"/>
        </w:rPr>
        <w:t xml:space="preserve">Wir identifizieren neue Geschäftsmodelle, entwickeln neue, vollwertige Produkte und Dienstleistungen, aber auch Produkte und Dienstleistungen, die das Kerngeschäft ergänzen. </w:t>
      </w:r>
    </w:p>
    <w:p w:rsidR="00000000" w:rsidDel="00000000" w:rsidP="00000000" w:rsidRDefault="00000000" w:rsidRPr="00000000" w14:paraId="00000021">
      <w:pPr>
        <w:numPr>
          <w:ilvl w:val="0"/>
          <w:numId w:val="2"/>
        </w:numPr>
        <w:ind w:left="720" w:hanging="360"/>
      </w:pPr>
      <w:r w:rsidDel="00000000" w:rsidR="00000000" w:rsidRPr="00000000">
        <w:rPr>
          <w:rtl w:val="0"/>
        </w:rPr>
        <w:t xml:space="preserve">Wir machen die Mission des Unternehmens zukunftssicher - bevor es ein Disruptor tut.</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Dies kommt allen Bereichen des Unternehmens zugute, insbesondere wenn es um den Umgang mit Daten und die Kundenbindung geht:</w:t>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Wir brechen Datensilos auf und erhöhen so die Datensicherheit: Unser Ziel ist es, unterschiedliche Datenbestände in verschiedenen Geschäftsbereichen zu zentralisieren und zu harmonisieren, indem wir beispielsweise alle Daten in einer gemeinsamen Cloud speichern.</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Mit unserem Ansatz nutzen wir nicht nur Maschinendaten, sondern können auch datenbasierte Geschäftsmodelle entwickeln, um das Kundenerlebnis und die Kundenbindung zu verbessern.</w:t>
      </w:r>
    </w:p>
    <w:p w:rsidR="00000000" w:rsidDel="00000000" w:rsidP="00000000" w:rsidRDefault="00000000" w:rsidRPr="00000000" w14:paraId="00000026">
      <w:pPr>
        <w:numPr>
          <w:ilvl w:val="0"/>
          <w:numId w:val="3"/>
        </w:numPr>
        <w:ind w:left="720" w:hanging="360"/>
      </w:pPr>
      <w:r w:rsidDel="00000000" w:rsidR="00000000" w:rsidRPr="00000000">
        <w:rPr>
          <w:rtl w:val="0"/>
        </w:rPr>
        <w:t xml:space="preserve">Unsere Produkte und Dienstleistungen verbessern unseren Service durch den EInsatz der geeigneten digitalen Werkzeuge und unterstützen unsere Kunden gleichzeitig dabei, ihre Prozesse effizienter zu gestalten.</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"Unsere größte Leistung ist es, Koenig &amp; Bauer in neue Dimensionen zu führen: Wir entwickeln uns vom reinen Maschinenlieferanten zum Technologiepartner und ergänzen damit die jahrhundertealte Innovations- und Pionierkultur des Unternehmens." (Marcel Guntsch, Head of Digital Operations bei Koenig &amp; Bauer)</w:t>
      </w:r>
    </w:p>
    <w:p w:rsidR="00000000" w:rsidDel="00000000" w:rsidP="00000000" w:rsidRDefault="00000000" w:rsidRPr="00000000" w14:paraId="00000029">
      <w:pPr>
        <w:rPr>
          <w:i w:val="1"/>
        </w:rPr>
      </w:pPr>
      <w:r w:rsidDel="00000000" w:rsidR="00000000" w:rsidRPr="00000000">
        <w:rPr>
          <w:rtl w:val="0"/>
        </w:rPr>
      </w:r>
    </w:p>
    <w:p w:rsidR="00000000" w:rsidDel="00000000" w:rsidP="00000000" w:rsidRDefault="00000000" w:rsidRPr="00000000" w14:paraId="0000002A">
      <w:pPr>
        <w:rPr>
          <w:i w:val="1"/>
        </w:rPr>
      </w:pPr>
      <w:r w:rsidDel="00000000" w:rsidR="00000000" w:rsidRPr="00000000">
        <w:rPr>
          <w:i w:val="1"/>
          <w:rtl w:val="0"/>
        </w:rPr>
        <w:t xml:space="preserve">Ist Ihr Unternehmen auch auf dem Weg zur digitalen Transformation? Werden Sie Teil unserer </w:t>
      </w:r>
      <w:hyperlink r:id="rId6">
        <w:r w:rsidDel="00000000" w:rsidR="00000000" w:rsidRPr="00000000">
          <w:rPr>
            <w:i w:val="1"/>
            <w:color w:val="1155cc"/>
            <w:u w:val="single"/>
            <w:rtl w:val="0"/>
          </w:rPr>
          <w:t xml:space="preserve">LinkedIn</w:t>
        </w:r>
      </w:hyperlink>
      <w:r w:rsidDel="00000000" w:rsidR="00000000" w:rsidRPr="00000000">
        <w:rPr>
          <w:i w:val="1"/>
          <w:rtl w:val="0"/>
        </w:rPr>
        <w:t xml:space="preserve"> Community</w:t>
      </w:r>
      <w:r w:rsidDel="00000000" w:rsidR="00000000" w:rsidRPr="00000000">
        <w:rPr>
          <w:i w:val="1"/>
          <w:rtl w:val="0"/>
        </w:rPr>
        <w:t xml:space="preserve">, um mehr über unsere Reise zu erfahren - und tauschen Sie sich mit uns über Best Practices, Erfahrungen und Herausforderungen aus.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Veröffentlichungsdatum: 17.03.2023</w:t>
      </w:r>
    </w:p>
    <w:p w:rsidR="00000000" w:rsidDel="00000000" w:rsidP="00000000" w:rsidRDefault="00000000" w:rsidRPr="00000000" w14:paraId="0000002E">
      <w:pPr>
        <w:rPr/>
      </w:pPr>
      <w:r w:rsidDel="00000000" w:rsidR="00000000" w:rsidRPr="00000000">
        <w:rPr>
          <w:rtl w:val="0"/>
        </w:rPr>
        <w:t xml:space="preserve">Kategorie: Wissen // Digitale Transformation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nkedin.com/company/koenig-bauer-digit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